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16B" w:rsidRPr="000D4260" w:rsidRDefault="000D4260" w:rsidP="005949A4">
      <w:pPr>
        <w:pStyle w:val="Title"/>
        <w:rPr>
          <w:sz w:val="44"/>
          <w:szCs w:val="44"/>
        </w:rPr>
      </w:pPr>
      <w:r w:rsidRPr="000D4260">
        <w:rPr>
          <w:sz w:val="44"/>
          <w:szCs w:val="44"/>
        </w:rPr>
        <w:t>Sexuality, Queer and Trans Studies</w:t>
      </w:r>
      <w:r w:rsidR="005949A4" w:rsidRPr="000D4260">
        <w:rPr>
          <w:sz w:val="44"/>
          <w:szCs w:val="44"/>
        </w:rPr>
        <w:t>:</w:t>
      </w:r>
      <w:r w:rsidRPr="000D4260">
        <w:rPr>
          <w:sz w:val="44"/>
          <w:szCs w:val="44"/>
        </w:rPr>
        <w:t xml:space="preserve"> </w:t>
      </w:r>
      <w:r w:rsidR="009918FD" w:rsidRPr="000D4260">
        <w:rPr>
          <w:sz w:val="44"/>
          <w:szCs w:val="44"/>
        </w:rPr>
        <w:t>Gold</w:t>
      </w:r>
      <w:r w:rsidR="005949A4" w:rsidRPr="000D4260">
        <w:rPr>
          <w:sz w:val="44"/>
          <w:szCs w:val="44"/>
        </w:rPr>
        <w:t xml:space="preserve"> Curriculum</w:t>
      </w:r>
    </w:p>
    <w:p w:rsidR="006D616B" w:rsidRDefault="006D616B" w:rsidP="006D616B"/>
    <w:p w:rsidR="000C4B6A" w:rsidRPr="005949A4" w:rsidRDefault="005949A4" w:rsidP="005949A4">
      <w:pPr>
        <w:spacing w:after="0"/>
        <w:rPr>
          <w:b/>
          <w:bCs/>
          <w:i/>
          <w:iCs/>
        </w:rPr>
      </w:pPr>
      <w:r w:rsidRPr="005949A4">
        <w:rPr>
          <w:rStyle w:val="agcmg"/>
          <w:b/>
          <w:bCs/>
          <w:i/>
          <w:iCs/>
        </w:rPr>
        <w:t>These courses meet the following GWSS Major Requirement</w:t>
      </w:r>
      <w:r w:rsidR="000D4260">
        <w:rPr>
          <w:rStyle w:val="agcmg"/>
          <w:b/>
          <w:bCs/>
          <w:i/>
          <w:iCs/>
        </w:rPr>
        <w:t>: One 5-credit course focusing on Sexuality, Queer and Trans Studies (GOLD curriculum).</w:t>
      </w:r>
      <w:r w:rsidR="00211788">
        <w:rPr>
          <w:rStyle w:val="agcmg"/>
          <w:b/>
          <w:bCs/>
          <w:i/>
          <w:iCs/>
        </w:rPr>
        <w:t xml:space="preserve"> </w:t>
      </w:r>
      <w:r w:rsidRPr="005949A4">
        <w:rPr>
          <w:rStyle w:val="agcmg"/>
          <w:b/>
          <w:bCs/>
          <w:i/>
          <w:iCs/>
        </w:rPr>
        <w:t>Please note that not all of these courses are offered every year.</w:t>
      </w:r>
    </w:p>
    <w:p w:rsidR="005949A4" w:rsidRDefault="005949A4" w:rsidP="006D616B">
      <w:pPr>
        <w:spacing w:after="0"/>
      </w:pPr>
    </w:p>
    <w:p w:rsidR="00D73AD6" w:rsidRDefault="00D73AD6" w:rsidP="006D616B">
      <w:pPr>
        <w:spacing w:after="0"/>
      </w:pPr>
    </w:p>
    <w:p w:rsidR="005949A4" w:rsidRDefault="005949A4" w:rsidP="006D616B">
      <w:pPr>
        <w:spacing w:after="0"/>
      </w:pPr>
    </w:p>
    <w:p w:rsidR="000D4260" w:rsidRDefault="000D4260" w:rsidP="000D4260">
      <w:pPr>
        <w:spacing w:after="0"/>
      </w:pPr>
    </w:p>
    <w:p w:rsidR="000D4260" w:rsidRDefault="000D4260" w:rsidP="000D4260">
      <w:pPr>
        <w:spacing w:after="0"/>
      </w:pPr>
      <w:r>
        <w:t>GWSS 258: Body Politics</w:t>
      </w:r>
    </w:p>
    <w:p w:rsidR="000D4260" w:rsidRDefault="000D4260" w:rsidP="000D4260">
      <w:pPr>
        <w:spacing w:after="0"/>
      </w:pPr>
      <w:r>
        <w:t xml:space="preserve">GWSS 264: Introduction to Queer Cultural Studies </w:t>
      </w:r>
    </w:p>
    <w:p w:rsidR="000D4260" w:rsidRPr="000D4260" w:rsidRDefault="000D4260" w:rsidP="000D4260">
      <w:pPr>
        <w:spacing w:after="0"/>
        <w:rPr>
          <w:i/>
        </w:rPr>
      </w:pPr>
      <w:r>
        <w:t xml:space="preserve">             </w:t>
      </w:r>
      <w:r>
        <w:tab/>
        <w:t xml:space="preserve">      </w:t>
      </w:r>
      <w:r w:rsidR="008F541C">
        <w:rPr>
          <w:i/>
        </w:rPr>
        <w:t>offered jointly</w:t>
      </w:r>
      <w:r w:rsidRPr="000D4260">
        <w:rPr>
          <w:i/>
        </w:rPr>
        <w:t xml:space="preserve"> with ENGL 256</w:t>
      </w:r>
    </w:p>
    <w:p w:rsidR="000D4260" w:rsidRDefault="000D4260" w:rsidP="000D4260">
      <w:pPr>
        <w:spacing w:after="0"/>
      </w:pPr>
      <w:r>
        <w:t>GWSS 274: Introduction to Queer Studies</w:t>
      </w:r>
    </w:p>
    <w:p w:rsidR="000D4260" w:rsidRDefault="000D4260" w:rsidP="000D4260">
      <w:pPr>
        <w:spacing w:after="0"/>
      </w:pPr>
      <w:r>
        <w:t>GWSS 272: Introduction to Gender and Fandom</w:t>
      </w:r>
    </w:p>
    <w:p w:rsidR="000D4260" w:rsidRDefault="000D4260" w:rsidP="000D4260">
      <w:pPr>
        <w:spacing w:after="0"/>
      </w:pPr>
      <w:r>
        <w:t xml:space="preserve">GWSS 284: History of Sex </w:t>
      </w:r>
    </w:p>
    <w:p w:rsidR="000D4260" w:rsidRPr="000D4260" w:rsidRDefault="000D4260" w:rsidP="000D4260">
      <w:pPr>
        <w:spacing w:after="0"/>
        <w:rPr>
          <w:i/>
        </w:rPr>
      </w:pPr>
      <w:r>
        <w:t xml:space="preserve">                     </w:t>
      </w:r>
      <w:r w:rsidR="008F541C">
        <w:rPr>
          <w:i/>
        </w:rPr>
        <w:t>offered jointly</w:t>
      </w:r>
      <w:r w:rsidRPr="000D4260">
        <w:rPr>
          <w:i/>
        </w:rPr>
        <w:t xml:space="preserve"> with HSTCMP 284</w:t>
      </w:r>
    </w:p>
    <w:p w:rsidR="000D4260" w:rsidRDefault="000D4260" w:rsidP="000D4260">
      <w:pPr>
        <w:spacing w:after="0"/>
      </w:pPr>
      <w:r>
        <w:t>GWSS 305: Gender and Feminism in an International Context</w:t>
      </w:r>
    </w:p>
    <w:p w:rsidR="000D4260" w:rsidRDefault="000D4260" w:rsidP="000D4260">
      <w:pPr>
        <w:spacing w:after="0"/>
      </w:pPr>
      <w:r>
        <w:t xml:space="preserve">GWSS 328: Gender and Sexuality in China </w:t>
      </w:r>
    </w:p>
    <w:p w:rsidR="000D4260" w:rsidRPr="000D4260" w:rsidRDefault="000D4260" w:rsidP="000D4260">
      <w:pPr>
        <w:spacing w:after="0"/>
        <w:rPr>
          <w:i/>
        </w:rPr>
      </w:pPr>
      <w:r>
        <w:t xml:space="preserve">                     </w:t>
      </w:r>
      <w:r w:rsidR="008F541C">
        <w:rPr>
          <w:i/>
        </w:rPr>
        <w:t>offered jointly</w:t>
      </w:r>
      <w:r w:rsidRPr="000D4260">
        <w:rPr>
          <w:i/>
        </w:rPr>
        <w:t xml:space="preserve"> with ANTH 328, JSIS A 328 </w:t>
      </w:r>
    </w:p>
    <w:p w:rsidR="000D4260" w:rsidRDefault="000D4260" w:rsidP="000D4260">
      <w:pPr>
        <w:spacing w:after="0"/>
      </w:pPr>
      <w:r>
        <w:t>GWSS 330: Sexuality and Queer Politics: Transnational Perspective</w:t>
      </w:r>
    </w:p>
    <w:p w:rsidR="000D4260" w:rsidRDefault="000D4260" w:rsidP="000D4260">
      <w:pPr>
        <w:spacing w:after="0"/>
      </w:pPr>
      <w:r>
        <w:t xml:space="preserve">GWSS 350: Gender and Sexuality in Medieval Europe </w:t>
      </w:r>
    </w:p>
    <w:p w:rsidR="000D4260" w:rsidRPr="000D4260" w:rsidRDefault="000D4260" w:rsidP="000D4260">
      <w:pPr>
        <w:spacing w:after="0"/>
        <w:rPr>
          <w:i/>
        </w:rPr>
      </w:pPr>
      <w:r>
        <w:t xml:space="preserve">                     </w:t>
      </w:r>
      <w:r w:rsidR="008F541C">
        <w:rPr>
          <w:i/>
        </w:rPr>
        <w:t>offered jointly</w:t>
      </w:r>
      <w:r w:rsidRPr="000D4260">
        <w:rPr>
          <w:i/>
        </w:rPr>
        <w:t xml:space="preserve"> with HSTAM 350</w:t>
      </w:r>
    </w:p>
    <w:p w:rsidR="000D4260" w:rsidRDefault="000D4260" w:rsidP="000D4260">
      <w:pPr>
        <w:spacing w:after="0"/>
      </w:pPr>
      <w:r>
        <w:t>GWSS 372: Transnational Fandom Studies</w:t>
      </w:r>
    </w:p>
    <w:p w:rsidR="000D4260" w:rsidRDefault="000D4260" w:rsidP="000D4260">
      <w:pPr>
        <w:spacing w:after="0"/>
      </w:pPr>
      <w:r>
        <w:t>GWSS 374: Introduction to Transgender Studies</w:t>
      </w:r>
    </w:p>
    <w:p w:rsidR="000D4260" w:rsidRDefault="000D4260" w:rsidP="000D4260">
      <w:pPr>
        <w:spacing w:after="0"/>
      </w:pPr>
      <w:r>
        <w:t xml:space="preserve">GWSS 409: Queer Health </w:t>
      </w:r>
    </w:p>
    <w:p w:rsidR="000D4260" w:rsidRPr="000D4260" w:rsidRDefault="000D4260" w:rsidP="000D4260">
      <w:pPr>
        <w:spacing w:after="0"/>
        <w:rPr>
          <w:i/>
        </w:rPr>
      </w:pPr>
      <w:r w:rsidRPr="000D4260">
        <w:rPr>
          <w:i/>
        </w:rPr>
        <w:t xml:space="preserve">                     </w:t>
      </w:r>
      <w:r w:rsidR="008F541C">
        <w:rPr>
          <w:i/>
        </w:rPr>
        <w:t>offered jointly</w:t>
      </w:r>
      <w:bookmarkStart w:id="0" w:name="_GoBack"/>
      <w:bookmarkEnd w:id="0"/>
      <w:r w:rsidRPr="000D4260">
        <w:rPr>
          <w:i/>
        </w:rPr>
        <w:t xml:space="preserve"> with ANTH 409</w:t>
      </w:r>
    </w:p>
    <w:p w:rsidR="000D4260" w:rsidRDefault="000D4260" w:rsidP="000D4260">
      <w:pPr>
        <w:spacing w:after="0"/>
      </w:pPr>
      <w:r>
        <w:t>GWSS 420: Gender and Sexuality in India</w:t>
      </w:r>
    </w:p>
    <w:p w:rsidR="000D4260" w:rsidRDefault="000D4260" w:rsidP="000D4260">
      <w:pPr>
        <w:spacing w:after="0"/>
      </w:pPr>
      <w:r>
        <w:t>GWSS 453: Lesbian Lives and Culture</w:t>
      </w:r>
    </w:p>
    <w:p w:rsidR="006D616B" w:rsidRPr="006D616B" w:rsidRDefault="000D4260" w:rsidP="000D4260">
      <w:pPr>
        <w:spacing w:after="0"/>
      </w:pPr>
      <w:r>
        <w:t>GWSS 464: Queer Desires</w:t>
      </w:r>
    </w:p>
    <w:sectPr w:rsidR="006D616B" w:rsidRPr="006D6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6B"/>
    <w:rsid w:val="000C4B6A"/>
    <w:rsid w:val="000D4260"/>
    <w:rsid w:val="00161066"/>
    <w:rsid w:val="00211788"/>
    <w:rsid w:val="00495D74"/>
    <w:rsid w:val="005949A4"/>
    <w:rsid w:val="006D616B"/>
    <w:rsid w:val="008F541C"/>
    <w:rsid w:val="009918FD"/>
    <w:rsid w:val="00A75FF5"/>
    <w:rsid w:val="00C5185B"/>
    <w:rsid w:val="00D73AD6"/>
    <w:rsid w:val="00E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CE79"/>
  <w15:chartTrackingRefBased/>
  <w15:docId w15:val="{1C6AC922-E3F3-447B-BB7B-DF86E381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6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D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gcmg">
    <w:name w:val="a_gcmg"/>
    <w:basedOn w:val="DefaultParagraphFont"/>
    <w:rsid w:val="006D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5</cp:revision>
  <dcterms:created xsi:type="dcterms:W3CDTF">2026-03-06T18:37:00Z</dcterms:created>
  <dcterms:modified xsi:type="dcterms:W3CDTF">2026-03-06T19:04:00Z</dcterms:modified>
</cp:coreProperties>
</file>